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D91" w14:textId="77777777" w:rsidR="00225354" w:rsidRPr="00103617" w:rsidRDefault="00225354" w:rsidP="00225354">
      <w:pPr>
        <w:jc w:val="center"/>
        <w:rPr>
          <w:rFonts w:ascii="Tahoma" w:eastAsia="Calibri" w:hAnsi="Tahoma" w:cs="Tahoma"/>
          <w:b/>
          <w:sz w:val="48"/>
          <w:szCs w:val="48"/>
        </w:rPr>
      </w:pPr>
      <w:r w:rsidRPr="00103617">
        <w:rPr>
          <w:rFonts w:ascii="Tahoma" w:eastAsia="Calibri" w:hAnsi="Tahoma" w:cs="Tahoma"/>
          <w:b/>
          <w:sz w:val="48"/>
          <w:szCs w:val="48"/>
        </w:rPr>
        <w:t>AVISO</w:t>
      </w:r>
    </w:p>
    <w:p w14:paraId="563DA0E4" w14:textId="77777777" w:rsidR="00225354" w:rsidRPr="00103617" w:rsidRDefault="00225354" w:rsidP="00225354">
      <w:pPr>
        <w:jc w:val="center"/>
        <w:rPr>
          <w:rFonts w:ascii="Tahoma" w:eastAsia="Calibri" w:hAnsi="Tahoma" w:cs="Tahoma"/>
          <w:b/>
          <w:sz w:val="48"/>
          <w:szCs w:val="48"/>
        </w:rPr>
      </w:pPr>
    </w:p>
    <w:p w14:paraId="15523F88" w14:textId="77777777" w:rsidR="00225354" w:rsidRPr="00103617" w:rsidRDefault="00225354" w:rsidP="0022535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  <w:r w:rsidRPr="00103617">
        <w:rPr>
          <w:rFonts w:ascii="Tahoma" w:eastAsia="Calibri" w:hAnsi="Tahoma" w:cs="Tahoma"/>
          <w:b/>
          <w:bCs/>
          <w:color w:val="000000"/>
          <w:sz w:val="26"/>
          <w:szCs w:val="26"/>
        </w:rPr>
        <w:t>CONVOCATORIA A CONSULTA PÚBLICA</w:t>
      </w:r>
    </w:p>
    <w:p w14:paraId="0F5C0765" w14:textId="77777777" w:rsidR="00225354" w:rsidRPr="00103617" w:rsidRDefault="00225354" w:rsidP="002253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58947000" w14:textId="05CB1F09" w:rsidR="00225354" w:rsidRPr="0073592B" w:rsidRDefault="00225354" w:rsidP="00225354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</w:t>
      </w:r>
      <w:r>
        <w:rPr>
          <w:rFonts w:ascii="Tahoma" w:eastAsia="Calibri" w:hAnsi="Tahoma" w:cs="Tahoma"/>
          <w:color w:val="000000"/>
          <w:sz w:val="24"/>
          <w:szCs w:val="24"/>
        </w:rPr>
        <w:t>l artículo 49 del Decreto núm. 130-05, del 25 de febrero de 2005,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Reglamento de Aplicación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de la Ley </w:t>
      </w:r>
      <w:r>
        <w:rPr>
          <w:rFonts w:ascii="Tahoma" w:eastAsia="Calibri" w:hAnsi="Tahoma" w:cs="Tahoma"/>
          <w:color w:val="000000"/>
          <w:sz w:val="24"/>
          <w:szCs w:val="24"/>
        </w:rPr>
        <w:t>núm. 200-04</w:t>
      </w:r>
      <w:r>
        <w:rPr>
          <w:rFonts w:ascii="Tahoma" w:eastAsia="Calibri" w:hAnsi="Tahoma" w:cs="Tahoma"/>
          <w:color w:val="000000"/>
          <w:sz w:val="24"/>
          <w:szCs w:val="24"/>
        </w:rPr>
        <w:t>,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General de Libre Acceso a la Información Pública, del 28 de julio de 2004; los artículos 45, </w:t>
      </w:r>
      <w:r w:rsidRPr="00225354">
        <w:rPr>
          <w:rFonts w:ascii="Tahoma" w:eastAsia="Calibri" w:hAnsi="Tahoma" w:cs="Tahoma"/>
          <w:b/>
          <w:bCs/>
          <w:color w:val="000000"/>
          <w:sz w:val="24"/>
          <w:szCs w:val="24"/>
        </w:rPr>
        <w:t>INFORMA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que con la publicación del aviso de convocatoria, en fecha 10 de marzo de 2021, se ha dado inicio formal al proceso de consulta pública </w:t>
      </w:r>
      <w:r w:rsidRPr="00564F59">
        <w:rPr>
          <w:rFonts w:ascii="Tahoma" w:eastAsia="Calibri" w:hAnsi="Tahoma" w:cs="Tahoma"/>
          <w:color w:val="000000"/>
          <w:sz w:val="24"/>
          <w:szCs w:val="24"/>
        </w:rPr>
        <w:t>del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 xml:space="preserve"> 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establecerá los requisitos para las licencias, autorizaciones, renovaciones y extensiones para las actividades relativas a los almacenes generales de depósito (AGD)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5199A6B0" w14:textId="77777777" w:rsidR="00225354" w:rsidRPr="00103617" w:rsidRDefault="00225354" w:rsidP="00225354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E9C7CFD" w14:textId="4285A817" w:rsidR="00225354" w:rsidRPr="002B0B7B" w:rsidRDefault="00225354" w:rsidP="00225354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establecerá los requisitos para las licencias, autorizaciones, renovaciones y extensiones para las actividades relativas a los almacenes generales de depósito (AGD)</w:t>
      </w:r>
      <w:r>
        <w:rPr>
          <w:rFonts w:ascii="Tahoma" w:eastAsia="Calibri" w:hAnsi="Tahoma" w:cs="Tahoma"/>
          <w:b/>
          <w:color w:val="000000"/>
          <w:sz w:val="24"/>
          <w:szCs w:val="24"/>
        </w:rPr>
        <w:t>,</w:t>
      </w:r>
      <w:r w:rsidRPr="00103617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se encuentra disponible en la página web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www.micm.gob.do. Las observaciones, recomendaciones y sugerencias sobre este proyecto de resolución deberán ser hechas por escrito, acompañadas de los documentos que las fundamenten, y remitidas a nuestro correo electrónico, consulta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publica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@micm.gob.do, o depositadas en físico en la sede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Pr="001E58D9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Nacional.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contados a partir del 10 de marzo de 2021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</w:p>
    <w:p w14:paraId="2473C197" w14:textId="77777777" w:rsidR="00225354" w:rsidRPr="00103617" w:rsidRDefault="00225354" w:rsidP="002253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07D682DE" w14:textId="4A731EB6" w:rsidR="00225354" w:rsidRPr="00F1311B" w:rsidRDefault="00225354" w:rsidP="00225354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103617">
        <w:rPr>
          <w:rFonts w:ascii="Tahoma" w:hAnsi="Tahoma" w:cs="Tahoma"/>
          <w:sz w:val="24"/>
          <w:szCs w:val="24"/>
        </w:rPr>
        <w:t>En Santo Domingo, Distrito Nacional, capital de la República Dominicana,</w:t>
      </w:r>
      <w:r>
        <w:rPr>
          <w:rFonts w:ascii="Tahoma" w:hAnsi="Tahoma" w:cs="Tahoma"/>
          <w:sz w:val="24"/>
          <w:szCs w:val="24"/>
        </w:rPr>
        <w:t xml:space="preserve"> a los </w:t>
      </w:r>
      <w:r>
        <w:rPr>
          <w:rFonts w:ascii="Tahoma" w:hAnsi="Tahoma" w:cs="Tahoma"/>
          <w:sz w:val="24"/>
          <w:szCs w:val="24"/>
        </w:rPr>
        <w:t>diecisiete</w:t>
      </w:r>
      <w:r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) </w:t>
      </w:r>
      <w:r w:rsidRPr="00103617">
        <w:rPr>
          <w:rFonts w:ascii="Tahoma" w:hAnsi="Tahoma" w:cs="Tahoma"/>
          <w:sz w:val="24"/>
          <w:szCs w:val="24"/>
        </w:rPr>
        <w:t xml:space="preserve">días del mes de </w:t>
      </w:r>
      <w:r>
        <w:rPr>
          <w:rFonts w:ascii="Tahoma" w:hAnsi="Tahoma" w:cs="Tahoma"/>
          <w:sz w:val="24"/>
          <w:szCs w:val="24"/>
        </w:rPr>
        <w:t>marzo</w:t>
      </w:r>
      <w:r w:rsidRPr="00103617">
        <w:rPr>
          <w:rFonts w:ascii="Tahoma" w:hAnsi="Tahoma" w:cs="Tahoma"/>
          <w:sz w:val="24"/>
          <w:szCs w:val="24"/>
        </w:rPr>
        <w:t xml:space="preserve"> del año </w:t>
      </w:r>
      <w:r>
        <w:rPr>
          <w:rFonts w:ascii="Tahoma" w:hAnsi="Tahoma" w:cs="Tahoma"/>
          <w:sz w:val="24"/>
          <w:szCs w:val="24"/>
        </w:rPr>
        <w:t>dos mil veintiuno (2021</w:t>
      </w:r>
      <w:r w:rsidRPr="00103617">
        <w:rPr>
          <w:rFonts w:ascii="Tahoma" w:hAnsi="Tahoma" w:cs="Tahoma"/>
          <w:sz w:val="24"/>
          <w:szCs w:val="24"/>
        </w:rPr>
        <w:t>).</w:t>
      </w:r>
    </w:p>
    <w:p w14:paraId="4B673D4A" w14:textId="77777777" w:rsidR="00225354" w:rsidRDefault="00225354" w:rsidP="00225354"/>
    <w:p w14:paraId="4C17CEFF" w14:textId="77777777" w:rsidR="00517718" w:rsidRDefault="00517718"/>
    <w:sectPr w:rsidR="00517718" w:rsidSect="001E58D9">
      <w:headerReference w:type="default" r:id="rId4"/>
      <w:pgSz w:w="12240" w:h="15840"/>
      <w:pgMar w:top="2796" w:right="1325" w:bottom="1417" w:left="1701" w:header="426" w:footer="5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1407" w14:textId="77777777" w:rsidR="00ED029E" w:rsidRPr="00ED029E" w:rsidRDefault="00000000" w:rsidP="00ED029E">
    <w:pPr>
      <w:pStyle w:val="Encabezado"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A24E470" wp14:editId="645C74E0">
          <wp:simplePos x="0" y="0"/>
          <wp:positionH relativeFrom="column">
            <wp:posOffset>-1078865</wp:posOffset>
          </wp:positionH>
          <wp:positionV relativeFrom="paragraph">
            <wp:posOffset>-480060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54"/>
    <w:rsid w:val="00073FD2"/>
    <w:rsid w:val="000C60C6"/>
    <w:rsid w:val="00101C19"/>
    <w:rsid w:val="00104DCB"/>
    <w:rsid w:val="001B4857"/>
    <w:rsid w:val="00225354"/>
    <w:rsid w:val="00266BFE"/>
    <w:rsid w:val="00517718"/>
    <w:rsid w:val="00571853"/>
    <w:rsid w:val="00574402"/>
    <w:rsid w:val="00722305"/>
    <w:rsid w:val="0077285F"/>
    <w:rsid w:val="00810350"/>
    <w:rsid w:val="00830A19"/>
    <w:rsid w:val="00851FF3"/>
    <w:rsid w:val="009B1C82"/>
    <w:rsid w:val="009B68FE"/>
    <w:rsid w:val="009E05AE"/>
    <w:rsid w:val="00A766D5"/>
    <w:rsid w:val="00C564A5"/>
    <w:rsid w:val="00E159A5"/>
    <w:rsid w:val="00E451D4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62FC1"/>
  <w15:chartTrackingRefBased/>
  <w15:docId w15:val="{E7523DDA-DCEF-4F86-AB70-847DE4F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54"/>
    <w:pPr>
      <w:spacing w:after="200" w:line="276" w:lineRule="auto"/>
    </w:pPr>
    <w:rPr>
      <w:rFonts w:ascii="Calibri" w:eastAsia="MS Mincho" w:hAnsi="Calibri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5354"/>
    <w:rPr>
      <w:rFonts w:ascii="Calibri" w:eastAsia="MS Mincho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22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54"/>
    <w:rPr>
      <w:rFonts w:ascii="Calibri" w:eastAsia="MS Mincho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1</cp:revision>
  <dcterms:created xsi:type="dcterms:W3CDTF">2023-05-04T15:02:00Z</dcterms:created>
  <dcterms:modified xsi:type="dcterms:W3CDTF">2023-05-04T15:07:00Z</dcterms:modified>
</cp:coreProperties>
</file>