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670F" w14:textId="347A5269" w:rsidR="00FA19B2" w:rsidRPr="00E87ECF" w:rsidRDefault="00FA19B2" w:rsidP="00E87ECF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sz w:val="24"/>
          <w:szCs w:val="24"/>
        </w:rPr>
      </w:pPr>
      <w:r w:rsidRPr="00E87ECF">
        <w:rPr>
          <w:rFonts w:ascii="Tahoma" w:eastAsia="Calibri" w:hAnsi="Tahoma" w:cs="Tahoma"/>
          <w:b/>
          <w:sz w:val="24"/>
          <w:szCs w:val="24"/>
        </w:rPr>
        <w:t>AVISO</w:t>
      </w:r>
    </w:p>
    <w:p w14:paraId="53B84861" w14:textId="77777777" w:rsidR="00E8025E" w:rsidRPr="00E87ECF" w:rsidRDefault="00E8025E" w:rsidP="00E87ECF">
      <w:pPr>
        <w:spacing w:after="0" w:line="240" w:lineRule="auto"/>
        <w:contextualSpacing/>
        <w:jc w:val="center"/>
        <w:rPr>
          <w:rFonts w:ascii="Tahoma" w:eastAsia="Calibri" w:hAnsi="Tahoma" w:cs="Tahoma"/>
          <w:b/>
          <w:sz w:val="24"/>
          <w:szCs w:val="24"/>
        </w:rPr>
      </w:pPr>
    </w:p>
    <w:p w14:paraId="44C86DBC" w14:textId="6E580331" w:rsidR="00FA19B2" w:rsidRPr="00E87ECF" w:rsidRDefault="00FA19B2" w:rsidP="00E87EC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>CONVOCATORIA A CONSULTA PÚBLICA</w:t>
      </w:r>
      <w:r w:rsidR="00C600CA"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ABREVIADA</w:t>
      </w:r>
    </w:p>
    <w:p w14:paraId="5826A37B" w14:textId="77777777" w:rsidR="00FA19B2" w:rsidRPr="00E87ECF" w:rsidRDefault="00FA19B2" w:rsidP="00E87E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75B55403" w14:textId="7EB57CD5" w:rsidR="00FA19B2" w:rsidRDefault="00FA19B2" w:rsidP="00E87E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El Ministerio de Industria, Comercio y </w:t>
      </w:r>
      <w:proofErr w:type="spellStart"/>
      <w:r w:rsidRPr="00E87ECF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(MICM), en cumplimiento de las disposiciones de los artículos 23 y siguientes, de la Ley núm. 200-04 General de Libre Acceso a la Información Pública, del 28 de julio de 2004; los artículos </w:t>
      </w:r>
      <w:r w:rsidR="00431B08" w:rsidRPr="00E87ECF">
        <w:rPr>
          <w:rFonts w:ascii="Tahoma" w:eastAsia="Calibri" w:hAnsi="Tahoma" w:cs="Tahoma"/>
          <w:color w:val="000000"/>
          <w:sz w:val="24"/>
          <w:szCs w:val="24"/>
        </w:rPr>
        <w:t>57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y siguientes, de su Reglamento de Aplicación, Decreto núm. 130-05, del 25 de febrero de 2005; y los artículos 30 y siguientes, de la Ley núm. 107-13 sobre los Derechos de las Personas en sus Relaciones con la Administración y de Procedimiento Administrativo, del 6 de agosto de 2013, </w:t>
      </w:r>
      <w:r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CONVOCA 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a todas las personas interesadas a realizar sus comentarios, observaciones y sugerencias acerca del </w:t>
      </w:r>
      <w:r w:rsidRPr="00E87ECF">
        <w:rPr>
          <w:rFonts w:ascii="Tahoma" w:eastAsia="Calibri" w:hAnsi="Tahoma" w:cs="Tahoma"/>
          <w:b/>
          <w:color w:val="000000"/>
          <w:sz w:val="24"/>
          <w:szCs w:val="24"/>
        </w:rPr>
        <w:t>proyecto de</w:t>
      </w:r>
      <w:r w:rsidRPr="00E87ECF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486DF9" w:rsidRPr="00E87ECF">
        <w:rPr>
          <w:rFonts w:ascii="Tahoma" w:hAnsi="Tahoma" w:cs="Tahoma"/>
          <w:b/>
          <w:lang w:val="es-ES"/>
        </w:rPr>
        <w:t>b</w:t>
      </w:r>
      <w:r w:rsidR="00486DF9" w:rsidRPr="00E87ECF">
        <w:rPr>
          <w:rFonts w:ascii="Tahoma" w:eastAsia="Calibri" w:hAnsi="Tahoma" w:cs="Tahoma"/>
          <w:b/>
          <w:color w:val="000000"/>
          <w:sz w:val="24"/>
          <w:szCs w:val="24"/>
        </w:rPr>
        <w:t>orrador de Decreto que modifica el artículo 19 del Decreto núm. 262-15, del Reglamento de Los Centros Logísticos y de las Operaciones de las Empresas Operadoras Logísticas, del 3 de septiembre de 2015.</w:t>
      </w:r>
    </w:p>
    <w:p w14:paraId="1382FEB4" w14:textId="77777777" w:rsidR="00E87ECF" w:rsidRPr="00E87ECF" w:rsidRDefault="00E87ECF" w:rsidP="00E87E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/>
          <w:lang w:val="es-ES"/>
        </w:rPr>
      </w:pPr>
    </w:p>
    <w:p w14:paraId="4864DB0B" w14:textId="4E427CB9" w:rsidR="00FA19B2" w:rsidRPr="00E87ECF" w:rsidRDefault="00FA19B2" w:rsidP="00E87ECF">
      <w:pPr>
        <w:pStyle w:val="Piedepgina"/>
        <w:contextualSpacing/>
        <w:jc w:val="both"/>
        <w:rPr>
          <w:rFonts w:ascii="Tahoma" w:hAnsi="Tahoma" w:cs="Tahoma"/>
          <w:b/>
          <w:bCs/>
          <w:sz w:val="24"/>
          <w:szCs w:val="24"/>
        </w:rPr>
      </w:pP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La versión digital del </w:t>
      </w:r>
      <w:r w:rsidR="00486DF9" w:rsidRPr="00E87ECF">
        <w:rPr>
          <w:rFonts w:ascii="Tahoma" w:eastAsia="Calibri" w:hAnsi="Tahoma" w:cs="Tahoma"/>
          <w:b/>
          <w:color w:val="000000"/>
          <w:sz w:val="24"/>
          <w:szCs w:val="24"/>
        </w:rPr>
        <w:t>proyecto de</w:t>
      </w:r>
      <w:r w:rsidR="00486DF9" w:rsidRPr="00E87ECF">
        <w:rPr>
          <w:rFonts w:ascii="Tahoma" w:hAnsi="Tahoma" w:cs="Tahoma"/>
          <w:b/>
          <w:sz w:val="24"/>
          <w:szCs w:val="24"/>
          <w:lang w:val="es-ES"/>
        </w:rPr>
        <w:t xml:space="preserve"> </w:t>
      </w:r>
      <w:r w:rsidR="00486DF9" w:rsidRPr="00E87ECF">
        <w:rPr>
          <w:rFonts w:ascii="Tahoma" w:hAnsi="Tahoma" w:cs="Tahoma"/>
          <w:b/>
          <w:lang w:val="es-ES"/>
        </w:rPr>
        <w:t>b</w:t>
      </w:r>
      <w:r w:rsidR="00486DF9" w:rsidRPr="00E87ECF">
        <w:rPr>
          <w:rFonts w:ascii="Tahoma" w:eastAsia="Calibri" w:hAnsi="Tahoma" w:cs="Tahoma"/>
          <w:b/>
          <w:color w:val="000000"/>
          <w:sz w:val="24"/>
          <w:szCs w:val="24"/>
        </w:rPr>
        <w:t>orrador de Decreto que modifica el artículo 19 del Decreto núm. 262-15, del Reglamento de Los Centros Logísticos y de las Operaciones de las Empresas Operadoras Logísticas, del 3 de septiembre de 2015</w:t>
      </w:r>
      <w:r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>,</w:t>
      </w:r>
      <w:r w:rsidRPr="00E87ECF">
        <w:rPr>
          <w:rFonts w:ascii="Tahoma" w:eastAsia="Calibri" w:hAnsi="Tahoma" w:cs="Tahoma"/>
          <w:b/>
          <w:color w:val="000000"/>
          <w:sz w:val="24"/>
          <w:szCs w:val="24"/>
        </w:rPr>
        <w:t xml:space="preserve"> 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se encuentra disponible en la página web del Ministerio de Industria, Comercio y </w:t>
      </w:r>
      <w:proofErr w:type="spellStart"/>
      <w:r w:rsidRPr="00E87ECF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  <w:hyperlink r:id="rId6" w:history="1">
        <w:r w:rsidRPr="00E87ECF">
          <w:rPr>
            <w:rStyle w:val="Hipervnculo"/>
            <w:rFonts w:ascii="Tahoma" w:eastAsia="Calibri" w:hAnsi="Tahoma" w:cs="Tahoma"/>
            <w:sz w:val="24"/>
            <w:szCs w:val="24"/>
          </w:rPr>
          <w:t>https://micm.gob.do/consultas-publicas</w:t>
        </w:r>
      </w:hyperlink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. Las observaciones, recomendaciones y sugerencias sobre este proyecto de resolución, deberán ser hechas por escrito acompañadas de los documentos que las fundamenten, y remitidas a nuestro correo electrónico, consultaspublicas@micm.gob.do, o depositadas en físico en la sede del Ministerio de Industria, Comercio y </w:t>
      </w:r>
      <w:proofErr w:type="spellStart"/>
      <w:r w:rsidRPr="00E87ECF">
        <w:rPr>
          <w:rFonts w:ascii="Tahoma" w:eastAsia="Calibri" w:hAnsi="Tahoma" w:cs="Tahoma"/>
          <w:color w:val="000000"/>
          <w:sz w:val="24"/>
          <w:szCs w:val="24"/>
        </w:rPr>
        <w:t>Mipymes</w:t>
      </w:r>
      <w:proofErr w:type="spellEnd"/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(MICM</w:t>
      </w:r>
      <w:r w:rsidRPr="00E87ECF">
        <w:rPr>
          <w:rFonts w:ascii="Tahoma" w:eastAsia="Calibri" w:hAnsi="Tahoma" w:cs="Tahoma"/>
          <w:sz w:val="24"/>
          <w:szCs w:val="24"/>
        </w:rPr>
        <w:t xml:space="preserve">), con atención a la Dirección Jurídica, ubicado  en la Avenida 27 de Febrero No. 306, Torre MICM, Piso 6, Ensanche Bella Vista, de la ciudad de Santo Domingo, Distrito Nacional, 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>para su posterior aprobación por el Poder Ejecutivo</w:t>
      </w:r>
      <w:r w:rsidRPr="00E87ECF">
        <w:rPr>
          <w:rFonts w:ascii="Tahoma" w:eastAsia="Calibri" w:hAnsi="Tahoma" w:cs="Tahoma"/>
          <w:sz w:val="24"/>
          <w:szCs w:val="24"/>
        </w:rPr>
        <w:t>.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Esta convocatoria a consulta pública</w:t>
      </w:r>
      <w:r w:rsidR="00431B08" w:rsidRPr="00E87ECF">
        <w:rPr>
          <w:rFonts w:ascii="Tahoma" w:eastAsia="Calibri" w:hAnsi="Tahoma" w:cs="Tahoma"/>
          <w:color w:val="000000"/>
          <w:sz w:val="24"/>
          <w:szCs w:val="24"/>
        </w:rPr>
        <w:t xml:space="preserve"> abreviada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tiene una duración de </w:t>
      </w:r>
      <w:r w:rsidR="00431B08"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>diez</w:t>
      </w:r>
      <w:r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 xml:space="preserve"> (</w:t>
      </w:r>
      <w:r w:rsidR="00431B08"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>10</w:t>
      </w:r>
      <w:r w:rsidRPr="00E87ECF">
        <w:rPr>
          <w:rFonts w:ascii="Tahoma" w:eastAsia="Calibri" w:hAnsi="Tahoma" w:cs="Tahoma"/>
          <w:b/>
          <w:bCs/>
          <w:color w:val="000000"/>
          <w:sz w:val="24"/>
          <w:szCs w:val="24"/>
        </w:rPr>
        <w:t>) días hábiles contados a partir de la publicación del presente aviso.</w:t>
      </w:r>
      <w:r w:rsidRPr="00E87ECF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60341AD2" w14:textId="77777777" w:rsidR="00FA19B2" w:rsidRPr="00E87ECF" w:rsidRDefault="00FA19B2" w:rsidP="00E87E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color w:val="000000"/>
          <w:sz w:val="24"/>
          <w:szCs w:val="24"/>
        </w:rPr>
      </w:pPr>
    </w:p>
    <w:p w14:paraId="49F5E4B9" w14:textId="6D26CF0E" w:rsidR="00FA19B2" w:rsidRPr="00BB3EBE" w:rsidRDefault="00FA19B2" w:rsidP="00E87ECF">
      <w:pPr>
        <w:spacing w:after="0" w:line="24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E87ECF">
        <w:rPr>
          <w:rFonts w:ascii="Tahoma" w:hAnsi="Tahoma" w:cs="Tahoma"/>
          <w:sz w:val="24"/>
          <w:szCs w:val="24"/>
        </w:rPr>
        <w:t xml:space="preserve">En Santo Domingo, Distrito Nacional, capital de la República Dominicana, a los </w:t>
      </w:r>
      <w:r w:rsidR="00C600CA" w:rsidRPr="00E87ECF">
        <w:rPr>
          <w:rFonts w:ascii="Tahoma" w:hAnsi="Tahoma" w:cs="Tahoma"/>
          <w:sz w:val="24"/>
          <w:szCs w:val="24"/>
        </w:rPr>
        <w:t>tres</w:t>
      </w:r>
      <w:r w:rsidRPr="00E87ECF">
        <w:rPr>
          <w:rFonts w:ascii="Tahoma" w:hAnsi="Tahoma" w:cs="Tahoma"/>
          <w:sz w:val="24"/>
          <w:szCs w:val="24"/>
        </w:rPr>
        <w:t xml:space="preserve"> (</w:t>
      </w:r>
      <w:r w:rsidR="00C600CA" w:rsidRPr="00E87ECF">
        <w:rPr>
          <w:rFonts w:ascii="Tahoma" w:hAnsi="Tahoma" w:cs="Tahoma"/>
          <w:sz w:val="24"/>
          <w:szCs w:val="24"/>
        </w:rPr>
        <w:t>03</w:t>
      </w:r>
      <w:r w:rsidRPr="00E87ECF">
        <w:rPr>
          <w:rFonts w:ascii="Tahoma" w:hAnsi="Tahoma" w:cs="Tahoma"/>
          <w:sz w:val="24"/>
          <w:szCs w:val="24"/>
        </w:rPr>
        <w:t>) días del mes de marzo del año dos mil veintidós (2022).</w:t>
      </w:r>
    </w:p>
    <w:p w14:paraId="65D75CB5" w14:textId="77777777" w:rsidR="00517718" w:rsidRDefault="00517718" w:rsidP="00E87ECF">
      <w:pPr>
        <w:spacing w:after="0"/>
        <w:jc w:val="both"/>
      </w:pPr>
    </w:p>
    <w:sectPr w:rsidR="00517718" w:rsidSect="001E58D9">
      <w:headerReference w:type="default" r:id="rId7"/>
      <w:pgSz w:w="12240" w:h="15840"/>
      <w:pgMar w:top="2796" w:right="1325" w:bottom="1417" w:left="1701" w:header="426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6D7D6" w14:textId="77777777" w:rsidR="00FC6233" w:rsidRDefault="00FC6233" w:rsidP="00FA19B2">
      <w:pPr>
        <w:spacing w:after="0" w:line="240" w:lineRule="auto"/>
      </w:pPr>
      <w:r>
        <w:separator/>
      </w:r>
    </w:p>
  </w:endnote>
  <w:endnote w:type="continuationSeparator" w:id="0">
    <w:p w14:paraId="01736556" w14:textId="77777777" w:rsidR="00FC6233" w:rsidRDefault="00FC6233" w:rsidP="00FA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0A4D" w14:textId="77777777" w:rsidR="00FC6233" w:rsidRDefault="00FC6233" w:rsidP="00FA19B2">
      <w:pPr>
        <w:spacing w:after="0" w:line="240" w:lineRule="auto"/>
      </w:pPr>
      <w:r>
        <w:separator/>
      </w:r>
    </w:p>
  </w:footnote>
  <w:footnote w:type="continuationSeparator" w:id="0">
    <w:p w14:paraId="218238F8" w14:textId="77777777" w:rsidR="00FC6233" w:rsidRDefault="00FC6233" w:rsidP="00FA1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CD639" w14:textId="229D892E" w:rsidR="00ED029E" w:rsidRPr="00ED029E" w:rsidRDefault="00FA19B2" w:rsidP="00ED029E">
    <w:pPr>
      <w:pStyle w:val="Encabezado"/>
      <w:jc w:val="center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343A770" wp14:editId="5C85E7AE">
          <wp:simplePos x="0" y="0"/>
          <wp:positionH relativeFrom="column">
            <wp:posOffset>-851535</wp:posOffset>
          </wp:positionH>
          <wp:positionV relativeFrom="paragraph">
            <wp:posOffset>-388620</wp:posOffset>
          </wp:positionV>
          <wp:extent cx="7315052" cy="9466012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052" cy="9466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B2"/>
    <w:rsid w:val="00333239"/>
    <w:rsid w:val="00431B08"/>
    <w:rsid w:val="00486DF9"/>
    <w:rsid w:val="00517718"/>
    <w:rsid w:val="0077285F"/>
    <w:rsid w:val="009B1C82"/>
    <w:rsid w:val="00A766D5"/>
    <w:rsid w:val="00AC7575"/>
    <w:rsid w:val="00C600CA"/>
    <w:rsid w:val="00E8025E"/>
    <w:rsid w:val="00E87ECF"/>
    <w:rsid w:val="00F71C10"/>
    <w:rsid w:val="00FA19B2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34B7CA"/>
  <w15:chartTrackingRefBased/>
  <w15:docId w15:val="{26501FBD-D6C1-4380-B5FA-D54F81EA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B2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1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A19B2"/>
    <w:rPr>
      <w:rFonts w:ascii="Calibri" w:eastAsia="MS Mincho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A19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9B2"/>
    <w:rPr>
      <w:rFonts w:ascii="Calibri" w:eastAsia="MS Mincho" w:hAnsi="Calibri" w:cs="Times New Roman"/>
    </w:rPr>
  </w:style>
  <w:style w:type="character" w:styleId="Hipervnculo">
    <w:name w:val="Hyperlink"/>
    <w:uiPriority w:val="99"/>
    <w:unhideWhenUsed/>
    <w:rsid w:val="00FA19B2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0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m.gob.do/consultas-public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Tejada</dc:creator>
  <cp:keywords/>
  <dc:description/>
  <cp:lastModifiedBy>Ulises Morlas Pérez</cp:lastModifiedBy>
  <cp:revision>2</cp:revision>
  <dcterms:created xsi:type="dcterms:W3CDTF">2022-03-02T16:38:00Z</dcterms:created>
  <dcterms:modified xsi:type="dcterms:W3CDTF">2022-03-02T16:38:00Z</dcterms:modified>
</cp:coreProperties>
</file>